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397" w:rsidRPr="00FD29F8" w:rsidRDefault="009E1397" w:rsidP="00FD29F8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 w:rsidRPr="00FD29F8">
        <w:rPr>
          <w:b/>
          <w:sz w:val="20"/>
          <w:szCs w:val="20"/>
          <w:lang w:val="uk-UA"/>
        </w:rPr>
        <w:t xml:space="preserve">ГОЛКА </w:t>
      </w:r>
      <w:r w:rsidR="00F03C7D">
        <w:rPr>
          <w:b/>
          <w:sz w:val="20"/>
          <w:szCs w:val="20"/>
          <w:lang w:val="uk-UA"/>
        </w:rPr>
        <w:t>ПУНКЦІЇ СЕРЦЯ</w:t>
      </w:r>
    </w:p>
    <w:p w:rsidR="009E1397" w:rsidRPr="00FD29F8" w:rsidRDefault="009E1397" w:rsidP="00FD29F8">
      <w:pPr>
        <w:spacing w:after="0" w:line="240" w:lineRule="auto"/>
        <w:ind w:right="-213"/>
        <w:jc w:val="both"/>
        <w:rPr>
          <w:rFonts w:cs="Times New Roman"/>
          <w:b/>
          <w:sz w:val="20"/>
          <w:szCs w:val="20"/>
          <w:lang w:val="uk-UA"/>
        </w:rPr>
      </w:pPr>
      <w:r w:rsidRPr="00FD29F8">
        <w:rPr>
          <w:rFonts w:cs="Times New Roman"/>
          <w:b/>
          <w:sz w:val="20"/>
          <w:szCs w:val="20"/>
          <w:lang w:val="uk-UA"/>
        </w:rPr>
        <w:t xml:space="preserve">Голка </w:t>
      </w:r>
      <w:r w:rsidR="00F03C7D">
        <w:rPr>
          <w:rFonts w:cs="Times New Roman"/>
          <w:b/>
          <w:sz w:val="20"/>
          <w:szCs w:val="20"/>
          <w:lang w:val="uk-UA"/>
        </w:rPr>
        <w:t>пункції серця</w:t>
      </w:r>
      <w:r w:rsidRPr="00FD29F8">
        <w:rPr>
          <w:rFonts w:cs="Times New Roman"/>
          <w:b/>
          <w:sz w:val="20"/>
          <w:szCs w:val="20"/>
          <w:lang w:val="uk-UA"/>
        </w:rPr>
        <w:t xml:space="preserve"> використовується в</w:t>
      </w:r>
      <w:r w:rsidR="00F03C7D">
        <w:rPr>
          <w:rFonts w:cs="Times New Roman"/>
          <w:b/>
          <w:sz w:val="20"/>
          <w:szCs w:val="20"/>
          <w:lang w:val="uk-UA"/>
        </w:rPr>
        <w:t xml:space="preserve"> кардіології </w:t>
      </w:r>
      <w:r w:rsidRPr="00FD29F8">
        <w:rPr>
          <w:rFonts w:cs="Times New Roman"/>
          <w:b/>
          <w:sz w:val="20"/>
          <w:szCs w:val="20"/>
          <w:lang w:val="uk-UA"/>
        </w:rPr>
        <w:t xml:space="preserve">для </w:t>
      </w:r>
      <w:r w:rsidR="008C7701" w:rsidRPr="00FD29F8">
        <w:rPr>
          <w:rFonts w:cs="Times New Roman"/>
          <w:b/>
          <w:sz w:val="20"/>
          <w:szCs w:val="20"/>
          <w:lang w:val="uk-UA"/>
        </w:rPr>
        <w:t xml:space="preserve">пункції </w:t>
      </w:r>
      <w:r w:rsidR="00F03C7D">
        <w:rPr>
          <w:rFonts w:cs="Times New Roman"/>
          <w:b/>
          <w:sz w:val="20"/>
          <w:szCs w:val="20"/>
          <w:lang w:val="uk-UA"/>
        </w:rPr>
        <w:t xml:space="preserve">порожнини перикарда </w:t>
      </w:r>
      <w:r w:rsidR="008C7701" w:rsidRPr="00E339E8">
        <w:rPr>
          <w:rFonts w:cs="Times New Roman"/>
          <w:b/>
          <w:sz w:val="20"/>
          <w:szCs w:val="20"/>
          <w:lang w:val="uk-UA"/>
        </w:rPr>
        <w:t xml:space="preserve">при </w:t>
      </w:r>
      <w:r w:rsidR="00F03C7D" w:rsidRPr="00E339E8">
        <w:rPr>
          <w:rFonts w:cs="Times New Roman"/>
          <w:b/>
          <w:sz w:val="20"/>
          <w:szCs w:val="20"/>
          <w:shd w:val="clear" w:color="auto" w:fill="FFFFFF"/>
          <w:lang w:val="uk-UA"/>
        </w:rPr>
        <w:t>тампонаді серця.</w:t>
      </w:r>
    </w:p>
    <w:p w:rsidR="009E1397" w:rsidRPr="00FD29F8" w:rsidRDefault="009E1397" w:rsidP="00FD29F8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633432">
        <w:rPr>
          <w:sz w:val="20"/>
          <w:szCs w:val="20"/>
          <w:lang w:val="uk-UA"/>
        </w:rPr>
        <w:t>;</w:t>
      </w:r>
    </w:p>
    <w:p w:rsidR="009E1397" w:rsidRPr="00FD29F8" w:rsidRDefault="009E1397" w:rsidP="00FD29F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 xml:space="preserve">довжина </w:t>
      </w:r>
      <w:r w:rsidR="008C7701" w:rsidRPr="00FD29F8">
        <w:rPr>
          <w:sz w:val="20"/>
          <w:szCs w:val="20"/>
          <w:lang w:val="uk-UA"/>
        </w:rPr>
        <w:t xml:space="preserve">робочої частини </w:t>
      </w:r>
      <w:r w:rsidR="006421C7">
        <w:rPr>
          <w:sz w:val="20"/>
          <w:szCs w:val="20"/>
          <w:lang w:val="uk-UA"/>
        </w:rPr>
        <w:t>150</w:t>
      </w:r>
      <w:r w:rsidRPr="00FD29F8">
        <w:rPr>
          <w:sz w:val="20"/>
          <w:szCs w:val="20"/>
          <w:lang w:val="uk-UA"/>
        </w:rPr>
        <w:t xml:space="preserve"> мм</w:t>
      </w:r>
      <w:r w:rsidR="00633432">
        <w:rPr>
          <w:sz w:val="20"/>
          <w:szCs w:val="20"/>
          <w:lang w:val="uk-UA"/>
        </w:rPr>
        <w:t>;</w:t>
      </w:r>
    </w:p>
    <w:p w:rsidR="009E1397" w:rsidRPr="00FD29F8" w:rsidRDefault="00633432" w:rsidP="00FD29F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розмір</w:t>
      </w:r>
      <w:r w:rsidR="00F03C7D">
        <w:rPr>
          <w:sz w:val="20"/>
          <w:szCs w:val="20"/>
          <w:lang w:val="uk-UA"/>
        </w:rPr>
        <w:t xml:space="preserve"> голки G18</w:t>
      </w:r>
      <w:r>
        <w:rPr>
          <w:sz w:val="20"/>
          <w:szCs w:val="20"/>
          <w:lang w:val="uk-UA"/>
        </w:rPr>
        <w:t>;</w:t>
      </w:r>
    </w:p>
    <w:p w:rsidR="009E1397" w:rsidRPr="009313A8" w:rsidRDefault="009E1397" w:rsidP="00FD29F8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cs="Tahoma"/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 xml:space="preserve">заточка робочого </w:t>
      </w:r>
      <w:r w:rsidRPr="009313A8">
        <w:rPr>
          <w:sz w:val="20"/>
          <w:szCs w:val="20"/>
          <w:lang w:val="uk-UA"/>
        </w:rPr>
        <w:t xml:space="preserve">кінця </w:t>
      </w:r>
      <w:r w:rsidR="00B53D93" w:rsidRPr="009E1397">
        <w:rPr>
          <w:sz w:val="20"/>
          <w:szCs w:val="20"/>
          <w:lang w:val="uk-UA"/>
        </w:rPr>
        <w:t>«</w:t>
      </w:r>
      <w:proofErr w:type="spellStart"/>
      <w:r w:rsidR="00B53D93" w:rsidRPr="009E1397">
        <w:rPr>
          <w:sz w:val="20"/>
          <w:szCs w:val="20"/>
          <w:lang w:val="en-US"/>
        </w:rPr>
        <w:t>BackBevel</w:t>
      </w:r>
      <w:proofErr w:type="spellEnd"/>
      <w:r w:rsidR="00B53D93" w:rsidRPr="009E1397">
        <w:rPr>
          <w:sz w:val="20"/>
          <w:szCs w:val="20"/>
          <w:lang w:val="uk-UA"/>
        </w:rPr>
        <w:t>»</w:t>
      </w:r>
      <w:r w:rsidR="00633432">
        <w:rPr>
          <w:sz w:val="20"/>
          <w:szCs w:val="20"/>
          <w:lang w:val="uk-UA"/>
        </w:rPr>
        <w:t>;</w:t>
      </w:r>
    </w:p>
    <w:p w:rsidR="00E339E8" w:rsidRPr="00E339E8" w:rsidRDefault="009E1397" w:rsidP="00E339E8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 xml:space="preserve">на проксимальному кінці </w:t>
      </w:r>
      <w:r w:rsidRPr="009313A8">
        <w:rPr>
          <w:sz w:val="20"/>
          <w:szCs w:val="20"/>
          <w:lang w:val="uk-UA"/>
        </w:rPr>
        <w:t xml:space="preserve">канюля </w:t>
      </w:r>
      <w:proofErr w:type="spellStart"/>
      <w:r w:rsidRPr="009313A8">
        <w:rPr>
          <w:sz w:val="20"/>
          <w:szCs w:val="20"/>
          <w:lang w:val="uk-UA"/>
        </w:rPr>
        <w:t>Луєра</w:t>
      </w:r>
      <w:proofErr w:type="spellEnd"/>
      <w:r w:rsidR="00633432">
        <w:rPr>
          <w:sz w:val="20"/>
          <w:szCs w:val="20"/>
          <w:lang w:val="uk-UA"/>
        </w:rPr>
        <w:t>;</w:t>
      </w:r>
    </w:p>
    <w:p w:rsidR="009E1397" w:rsidRPr="00FD29F8" w:rsidRDefault="00F47A4A" w:rsidP="00FD29F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>стерилізовано</w:t>
      </w:r>
      <w:r w:rsidR="009E1397" w:rsidRPr="00FD29F8">
        <w:rPr>
          <w:sz w:val="20"/>
          <w:szCs w:val="20"/>
          <w:lang w:val="uk-UA"/>
        </w:rPr>
        <w:t xml:space="preserve"> оксидом етилену</w:t>
      </w:r>
      <w:r w:rsidR="00633432">
        <w:rPr>
          <w:sz w:val="20"/>
          <w:szCs w:val="20"/>
          <w:lang w:val="uk-UA"/>
        </w:rPr>
        <w:t>.</w:t>
      </w:r>
    </w:p>
    <w:p w:rsidR="00633432" w:rsidRDefault="00633432" w:rsidP="00FD29F8">
      <w:pPr>
        <w:tabs>
          <w:tab w:val="left" w:pos="284"/>
        </w:tabs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9E1397" w:rsidRPr="00FD29F8" w:rsidRDefault="009E1397" w:rsidP="00FD29F8">
      <w:pPr>
        <w:tabs>
          <w:tab w:val="left" w:pos="284"/>
        </w:tabs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>ЗАСТЕРЕЖЕННЯ</w:t>
      </w:r>
      <w:r w:rsidR="00633432">
        <w:rPr>
          <w:sz w:val="20"/>
          <w:szCs w:val="20"/>
          <w:lang w:val="uk-UA"/>
        </w:rPr>
        <w:t>:</w:t>
      </w:r>
    </w:p>
    <w:p w:rsidR="009E1397" w:rsidRPr="00FD29F8" w:rsidRDefault="009E1397" w:rsidP="00FD29F8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>для професійного використання</w:t>
      </w:r>
      <w:r w:rsidR="00633432">
        <w:rPr>
          <w:sz w:val="20"/>
          <w:szCs w:val="20"/>
          <w:lang w:val="uk-UA"/>
        </w:rPr>
        <w:t>;</w:t>
      </w:r>
    </w:p>
    <w:p w:rsidR="009E1397" w:rsidRPr="00FD29F8" w:rsidRDefault="009E1397" w:rsidP="00FD29F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>для одноразового застосування</w:t>
      </w:r>
      <w:r w:rsidR="00633432">
        <w:rPr>
          <w:sz w:val="20"/>
          <w:szCs w:val="20"/>
          <w:lang w:val="uk-UA"/>
        </w:rPr>
        <w:t>;</w:t>
      </w:r>
    </w:p>
    <w:p w:rsidR="009E1397" w:rsidRDefault="009E1397" w:rsidP="00FD29F8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>не використовувати у разі пошкодження упаковки</w:t>
      </w:r>
      <w:r w:rsidR="00633432">
        <w:rPr>
          <w:sz w:val="20"/>
          <w:szCs w:val="20"/>
          <w:lang w:val="uk-UA"/>
        </w:rPr>
        <w:t>.</w:t>
      </w:r>
    </w:p>
    <w:p w:rsidR="00633432" w:rsidRPr="00FD29F8" w:rsidRDefault="00633432" w:rsidP="00633432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9E1397" w:rsidRPr="00FD29F8" w:rsidRDefault="00633432" w:rsidP="00FD29F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ТЕРМІН ПРИДАТНОСТІ:  </w:t>
      </w:r>
      <w:r w:rsidR="008E413A">
        <w:rPr>
          <w:sz w:val="20"/>
          <w:szCs w:val="20"/>
          <w:lang w:val="uk-UA"/>
        </w:rPr>
        <w:t>5 років</w:t>
      </w:r>
      <w:r w:rsidR="009E1397" w:rsidRPr="00FD29F8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9E1397" w:rsidRPr="00FD29F8" w:rsidRDefault="00633432" w:rsidP="00FD29F8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>
        <w:rPr>
          <w:rFonts w:cstheme="minorHAnsi"/>
          <w:sz w:val="20"/>
          <w:szCs w:val="20"/>
          <w:lang w:val="uk-UA"/>
        </w:rPr>
        <w:t>з</w:t>
      </w:r>
      <w:r w:rsidR="009E1397" w:rsidRPr="00FD29F8">
        <w:rPr>
          <w:rFonts w:cstheme="minorHAnsi"/>
          <w:sz w:val="20"/>
          <w:szCs w:val="20"/>
          <w:lang w:val="uk-UA"/>
        </w:rPr>
        <w:t>берігати за температури від  5 до 35</w:t>
      </w:r>
      <w:r w:rsidR="009E1397" w:rsidRPr="00FD29F8">
        <w:rPr>
          <w:rFonts w:cstheme="minorHAnsi"/>
          <w:sz w:val="20"/>
          <w:szCs w:val="20"/>
          <w:vertAlign w:val="superscript"/>
          <w:lang w:val="uk-UA"/>
        </w:rPr>
        <w:t>о</w:t>
      </w:r>
      <w:r w:rsidR="009E1397" w:rsidRPr="00FD29F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633432" w:rsidRDefault="00633432" w:rsidP="00FD29F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FD29F8" w:rsidRPr="00FD29F8" w:rsidRDefault="009E1397" w:rsidP="00FD29F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>ЗАСТОСУВАННЯ</w:t>
      </w:r>
      <w:r w:rsidR="00633432">
        <w:rPr>
          <w:sz w:val="20"/>
          <w:szCs w:val="20"/>
          <w:lang w:val="uk-UA"/>
        </w:rPr>
        <w:t>:</w:t>
      </w:r>
    </w:p>
    <w:p w:rsidR="008C7701" w:rsidRPr="00FD29F8" w:rsidRDefault="00F03C7D" w:rsidP="00FD29F8">
      <w:pPr>
        <w:pStyle w:val="a3"/>
        <w:numPr>
          <w:ilvl w:val="0"/>
          <w:numId w:val="8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під час процедури пацієнт знаходиться у положенні сидячи чи напівсидячи</w:t>
      </w:r>
      <w:r w:rsidR="00633432">
        <w:rPr>
          <w:sz w:val="20"/>
          <w:szCs w:val="20"/>
          <w:lang w:val="uk-UA"/>
        </w:rPr>
        <w:t>;</w:t>
      </w:r>
    </w:p>
    <w:p w:rsidR="009E1397" w:rsidRPr="00FD29F8" w:rsidRDefault="009E1397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633432">
        <w:rPr>
          <w:sz w:val="20"/>
          <w:szCs w:val="20"/>
          <w:lang w:val="uk-UA"/>
        </w:rPr>
        <w:t>;</w:t>
      </w:r>
    </w:p>
    <w:p w:rsidR="009E1397" w:rsidRPr="00FD29F8" w:rsidRDefault="009E1397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>одягнути стерильні рукавички</w:t>
      </w:r>
      <w:r w:rsidR="00633432">
        <w:rPr>
          <w:sz w:val="20"/>
          <w:szCs w:val="20"/>
          <w:lang w:val="uk-UA"/>
        </w:rPr>
        <w:t>;</w:t>
      </w:r>
    </w:p>
    <w:p w:rsidR="009E1397" w:rsidRPr="0051483C" w:rsidRDefault="009E1397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51483C">
        <w:rPr>
          <w:sz w:val="20"/>
          <w:szCs w:val="20"/>
          <w:lang w:val="uk-UA"/>
        </w:rPr>
        <w:t>розпакувати</w:t>
      </w:r>
      <w:r w:rsidR="00633432">
        <w:rPr>
          <w:sz w:val="20"/>
          <w:szCs w:val="20"/>
          <w:lang w:val="uk-UA"/>
        </w:rPr>
        <w:t>;</w:t>
      </w:r>
    </w:p>
    <w:p w:rsidR="00F03C7D" w:rsidRPr="0051483C" w:rsidRDefault="00F03C7D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51483C">
        <w:rPr>
          <w:sz w:val="20"/>
          <w:szCs w:val="20"/>
          <w:lang w:val="uk-UA"/>
        </w:rPr>
        <w:t>визначити точку пункції на тілі пацієнта (</w:t>
      </w:r>
      <w:r w:rsidR="009900C9" w:rsidRPr="0051483C">
        <w:rPr>
          <w:sz w:val="20"/>
          <w:szCs w:val="20"/>
          <w:shd w:val="clear" w:color="auto" w:fill="FFFFFF"/>
          <w:lang w:val="uk-UA"/>
        </w:rPr>
        <w:t xml:space="preserve">найбільш розповсюдженими і безпечними є точка </w:t>
      </w:r>
      <w:proofErr w:type="spellStart"/>
      <w:r w:rsidR="009900C9" w:rsidRPr="0051483C">
        <w:rPr>
          <w:sz w:val="20"/>
          <w:szCs w:val="20"/>
          <w:shd w:val="clear" w:color="auto" w:fill="FFFFFF"/>
          <w:lang w:val="uk-UA"/>
        </w:rPr>
        <w:t>Ларрея</w:t>
      </w:r>
      <w:proofErr w:type="spellEnd"/>
      <w:r w:rsidR="009900C9" w:rsidRPr="0051483C">
        <w:rPr>
          <w:sz w:val="20"/>
          <w:szCs w:val="20"/>
          <w:shd w:val="clear" w:color="auto" w:fill="FFFFFF"/>
          <w:lang w:val="uk-UA"/>
        </w:rPr>
        <w:t xml:space="preserve"> – ліворуч між хрящем </w:t>
      </w:r>
      <w:r w:rsidR="009900C9" w:rsidRPr="0051483C">
        <w:rPr>
          <w:sz w:val="20"/>
          <w:szCs w:val="20"/>
          <w:shd w:val="clear" w:color="auto" w:fill="FFFFFF"/>
        </w:rPr>
        <w:t>VII</w:t>
      </w:r>
      <w:r w:rsidR="009900C9" w:rsidRPr="0051483C">
        <w:rPr>
          <w:sz w:val="20"/>
          <w:szCs w:val="20"/>
          <w:shd w:val="clear" w:color="auto" w:fill="FFFFFF"/>
          <w:lang w:val="uk-UA"/>
        </w:rPr>
        <w:t xml:space="preserve"> ребра та мечоподібним відростком і точка </w:t>
      </w:r>
      <w:proofErr w:type="spellStart"/>
      <w:r w:rsidR="009900C9" w:rsidRPr="0051483C">
        <w:rPr>
          <w:sz w:val="20"/>
          <w:szCs w:val="20"/>
          <w:shd w:val="clear" w:color="auto" w:fill="FFFFFF"/>
          <w:lang w:val="uk-UA"/>
        </w:rPr>
        <w:t>Марфана</w:t>
      </w:r>
      <w:proofErr w:type="spellEnd"/>
      <w:r w:rsidR="009900C9" w:rsidRPr="0051483C">
        <w:rPr>
          <w:sz w:val="20"/>
          <w:szCs w:val="20"/>
          <w:shd w:val="clear" w:color="auto" w:fill="FFFFFF"/>
          <w:lang w:val="uk-UA"/>
        </w:rPr>
        <w:t xml:space="preserve"> – біля верхівки мечоподібного відростка)</w:t>
      </w:r>
      <w:r w:rsidR="00633432">
        <w:rPr>
          <w:sz w:val="20"/>
          <w:szCs w:val="20"/>
          <w:shd w:val="clear" w:color="auto" w:fill="FFFFFF"/>
          <w:lang w:val="uk-UA"/>
        </w:rPr>
        <w:t>;</w:t>
      </w:r>
    </w:p>
    <w:p w:rsidR="00F03C7D" w:rsidRPr="0051483C" w:rsidRDefault="00F03C7D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51483C">
        <w:rPr>
          <w:sz w:val="20"/>
          <w:szCs w:val="20"/>
          <w:lang w:val="uk-UA"/>
        </w:rPr>
        <w:t>здійснити місцеву анестезію у місці пункції</w:t>
      </w:r>
      <w:r w:rsidR="00633432">
        <w:rPr>
          <w:sz w:val="20"/>
          <w:szCs w:val="20"/>
          <w:lang w:val="uk-UA"/>
        </w:rPr>
        <w:t>;</w:t>
      </w:r>
    </w:p>
    <w:p w:rsidR="00FD29F8" w:rsidRPr="0051483C" w:rsidRDefault="009313A8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51483C">
        <w:rPr>
          <w:sz w:val="20"/>
          <w:szCs w:val="20"/>
          <w:lang w:val="uk-UA"/>
        </w:rPr>
        <w:t xml:space="preserve">за допомогою </w:t>
      </w:r>
      <w:proofErr w:type="spellStart"/>
      <w:r w:rsidRPr="0051483C">
        <w:rPr>
          <w:sz w:val="20"/>
          <w:szCs w:val="20"/>
          <w:lang w:val="uk-UA"/>
        </w:rPr>
        <w:t>канюлі</w:t>
      </w:r>
      <w:proofErr w:type="spellEnd"/>
      <w:r w:rsidRPr="0051483C">
        <w:rPr>
          <w:sz w:val="20"/>
          <w:szCs w:val="20"/>
          <w:lang w:val="uk-UA"/>
        </w:rPr>
        <w:t xml:space="preserve"> </w:t>
      </w:r>
      <w:proofErr w:type="spellStart"/>
      <w:r w:rsidRPr="0051483C">
        <w:rPr>
          <w:sz w:val="20"/>
          <w:szCs w:val="20"/>
          <w:lang w:val="uk-UA"/>
        </w:rPr>
        <w:t>Луєра</w:t>
      </w:r>
      <w:proofErr w:type="spellEnd"/>
      <w:r w:rsidRPr="0051483C">
        <w:rPr>
          <w:sz w:val="20"/>
          <w:szCs w:val="20"/>
          <w:lang w:val="uk-UA"/>
        </w:rPr>
        <w:t xml:space="preserve"> </w:t>
      </w:r>
      <w:r w:rsidR="009900C9" w:rsidRPr="0051483C">
        <w:rPr>
          <w:sz w:val="20"/>
          <w:szCs w:val="20"/>
          <w:lang w:val="uk-UA"/>
        </w:rPr>
        <w:t xml:space="preserve">приєднати шприц </w:t>
      </w:r>
      <w:r w:rsidR="0051483C" w:rsidRPr="0051483C">
        <w:rPr>
          <w:sz w:val="20"/>
          <w:szCs w:val="20"/>
          <w:shd w:val="clear" w:color="auto" w:fill="FFFFFF"/>
          <w:lang w:val="uk-UA"/>
        </w:rPr>
        <w:t>об’ємом</w:t>
      </w:r>
      <w:r w:rsidR="009900C9" w:rsidRPr="0051483C">
        <w:rPr>
          <w:sz w:val="20"/>
          <w:szCs w:val="20"/>
          <w:shd w:val="clear" w:color="auto" w:fill="FFFFFF"/>
        </w:rPr>
        <w:t xml:space="preserve"> 10-20 см3</w:t>
      </w:r>
      <w:r w:rsidR="009900C9" w:rsidRPr="0051483C">
        <w:rPr>
          <w:sz w:val="20"/>
          <w:szCs w:val="20"/>
          <w:shd w:val="clear" w:color="auto" w:fill="FFFFFF"/>
          <w:lang w:val="uk-UA"/>
        </w:rPr>
        <w:t xml:space="preserve"> з розчином новокаїну до голки пункції серця</w:t>
      </w:r>
      <w:r w:rsidR="00633432">
        <w:rPr>
          <w:sz w:val="20"/>
          <w:szCs w:val="20"/>
          <w:shd w:val="clear" w:color="auto" w:fill="FFFFFF"/>
          <w:lang w:val="uk-UA"/>
        </w:rPr>
        <w:t>;</w:t>
      </w:r>
    </w:p>
    <w:p w:rsidR="00FD29F8" w:rsidRPr="0051483C" w:rsidRDefault="009900C9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51483C">
        <w:rPr>
          <w:sz w:val="20"/>
          <w:szCs w:val="20"/>
          <w:lang w:val="uk-UA"/>
        </w:rPr>
        <w:t xml:space="preserve">у визначеній точці </w:t>
      </w:r>
      <w:r w:rsidR="00FD29F8" w:rsidRPr="0051483C">
        <w:rPr>
          <w:sz w:val="20"/>
          <w:szCs w:val="20"/>
          <w:lang w:val="uk-UA"/>
        </w:rPr>
        <w:t>здійснити пункцію</w:t>
      </w:r>
      <w:r w:rsidRPr="0051483C">
        <w:rPr>
          <w:sz w:val="20"/>
          <w:szCs w:val="20"/>
          <w:lang w:val="uk-UA"/>
        </w:rPr>
        <w:t>, заглибивши голку</w:t>
      </w:r>
      <w:r w:rsidR="00DA7741">
        <w:rPr>
          <w:sz w:val="20"/>
          <w:szCs w:val="20"/>
          <w:lang w:val="uk-UA"/>
        </w:rPr>
        <w:t xml:space="preserve"> </w:t>
      </w:r>
      <w:r w:rsidRPr="0051483C">
        <w:rPr>
          <w:sz w:val="20"/>
          <w:szCs w:val="20"/>
          <w:shd w:val="clear" w:color="auto" w:fill="FFFFFF"/>
          <w:lang w:val="uk-UA"/>
        </w:rPr>
        <w:t>на глибину 1,5 см, постійно вводячи новокаїн, після цього, постійно підтримуючи розрідження в шприці, спрямувати голку вгору і вглиб на 2-3 см</w:t>
      </w:r>
      <w:r w:rsidR="00633432">
        <w:rPr>
          <w:sz w:val="20"/>
          <w:szCs w:val="20"/>
          <w:shd w:val="clear" w:color="auto" w:fill="FFFFFF"/>
          <w:lang w:val="uk-UA"/>
        </w:rPr>
        <w:t>;</w:t>
      </w:r>
    </w:p>
    <w:p w:rsidR="009900C9" w:rsidRPr="0051483C" w:rsidRDefault="009900C9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51483C">
        <w:rPr>
          <w:sz w:val="20"/>
          <w:szCs w:val="20"/>
          <w:shd w:val="clear" w:color="auto" w:fill="FFFFFF"/>
          <w:lang w:val="uk-UA"/>
        </w:rPr>
        <w:lastRenderedPageBreak/>
        <w:t>під час проколювання діафрагми з'являється відчуття проходження голки через щільну тканину, після чого голка потрапляє в порожнину перикарда</w:t>
      </w:r>
      <w:r w:rsidR="00633432">
        <w:rPr>
          <w:sz w:val="20"/>
          <w:szCs w:val="20"/>
          <w:shd w:val="clear" w:color="auto" w:fill="FFFFFF"/>
          <w:lang w:val="uk-UA"/>
        </w:rPr>
        <w:t>;</w:t>
      </w:r>
    </w:p>
    <w:p w:rsidR="009900C9" w:rsidRPr="0051483C" w:rsidRDefault="009900C9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51483C">
        <w:rPr>
          <w:sz w:val="20"/>
          <w:szCs w:val="20"/>
          <w:shd w:val="clear" w:color="auto" w:fill="FFFFFF"/>
          <w:lang w:val="uk-UA"/>
        </w:rPr>
        <w:t>у момент входження голки в порожнину перикарда потягнути поршень шприця на себе</w:t>
      </w:r>
      <w:r w:rsidR="00633432">
        <w:rPr>
          <w:sz w:val="20"/>
          <w:szCs w:val="20"/>
          <w:shd w:val="clear" w:color="auto" w:fill="FFFFFF"/>
          <w:lang w:val="uk-UA"/>
        </w:rPr>
        <w:t>;</w:t>
      </w:r>
    </w:p>
    <w:p w:rsidR="009900C9" w:rsidRPr="0051483C" w:rsidRDefault="009900C9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51483C">
        <w:rPr>
          <w:sz w:val="20"/>
          <w:szCs w:val="20"/>
          <w:shd w:val="clear" w:color="auto" w:fill="FFFFFF"/>
          <w:lang w:val="uk-UA"/>
        </w:rPr>
        <w:t>у нормі з порожнини перикарда в шприц надходить невелика кількість світло-жовтої серозної рідини</w:t>
      </w:r>
      <w:r w:rsidR="00633432">
        <w:rPr>
          <w:sz w:val="20"/>
          <w:szCs w:val="20"/>
          <w:shd w:val="clear" w:color="auto" w:fill="FFFFFF"/>
          <w:lang w:val="uk-UA"/>
        </w:rPr>
        <w:t>;</w:t>
      </w:r>
    </w:p>
    <w:p w:rsidR="0051483C" w:rsidRPr="0051483C" w:rsidRDefault="0051483C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51483C">
        <w:rPr>
          <w:sz w:val="20"/>
          <w:szCs w:val="20"/>
          <w:shd w:val="clear" w:color="auto" w:fill="FFFFFF"/>
          <w:lang w:val="uk-UA"/>
        </w:rPr>
        <w:t xml:space="preserve">якщо в шприц нічого не надходить, увести 1 -2 </w:t>
      </w:r>
      <w:proofErr w:type="spellStart"/>
      <w:r w:rsidRPr="0051483C">
        <w:rPr>
          <w:sz w:val="20"/>
          <w:szCs w:val="20"/>
          <w:shd w:val="clear" w:color="auto" w:fill="FFFFFF"/>
          <w:lang w:val="uk-UA"/>
        </w:rPr>
        <w:t>мл</w:t>
      </w:r>
      <w:proofErr w:type="spellEnd"/>
      <w:r w:rsidRPr="0051483C">
        <w:rPr>
          <w:sz w:val="20"/>
          <w:szCs w:val="20"/>
          <w:shd w:val="clear" w:color="auto" w:fill="FFFFFF"/>
          <w:lang w:val="uk-UA"/>
        </w:rPr>
        <w:t xml:space="preserve"> новокаїну і провести повторну аспірацію</w:t>
      </w:r>
      <w:r w:rsidR="00633432">
        <w:rPr>
          <w:sz w:val="20"/>
          <w:szCs w:val="20"/>
          <w:shd w:val="clear" w:color="auto" w:fill="FFFFFF"/>
          <w:lang w:val="uk-UA"/>
        </w:rPr>
        <w:t>;</w:t>
      </w:r>
    </w:p>
    <w:p w:rsidR="0051483C" w:rsidRPr="0051483C" w:rsidRDefault="0051483C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51483C">
        <w:rPr>
          <w:sz w:val="20"/>
          <w:szCs w:val="20"/>
          <w:shd w:val="clear" w:color="auto" w:fill="FFFFFF"/>
          <w:lang w:val="uk-UA"/>
        </w:rPr>
        <w:t xml:space="preserve">якщо у шприц надходить кров необхідно провести пробу </w:t>
      </w:r>
      <w:proofErr w:type="spellStart"/>
      <w:r w:rsidRPr="0051483C">
        <w:rPr>
          <w:sz w:val="20"/>
          <w:szCs w:val="20"/>
          <w:shd w:val="clear" w:color="auto" w:fill="FFFFFF"/>
          <w:lang w:val="uk-UA"/>
        </w:rPr>
        <w:t>Ревілуа-Грегуара</w:t>
      </w:r>
      <w:proofErr w:type="spellEnd"/>
      <w:r w:rsidR="00633432">
        <w:rPr>
          <w:sz w:val="20"/>
          <w:szCs w:val="20"/>
          <w:shd w:val="clear" w:color="auto" w:fill="FFFFFF"/>
          <w:lang w:val="uk-UA"/>
        </w:rPr>
        <w:t>;</w:t>
      </w:r>
    </w:p>
    <w:p w:rsidR="009E1397" w:rsidRPr="0051483C" w:rsidRDefault="009E1397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51483C">
        <w:rPr>
          <w:sz w:val="20"/>
          <w:szCs w:val="20"/>
          <w:lang w:val="uk-UA"/>
        </w:rPr>
        <w:t xml:space="preserve">після використання утилізувати </w:t>
      </w:r>
      <w:r w:rsidR="00FD29F8" w:rsidRPr="0051483C">
        <w:rPr>
          <w:sz w:val="20"/>
          <w:szCs w:val="20"/>
          <w:lang w:val="uk-UA"/>
        </w:rPr>
        <w:t xml:space="preserve">голку </w:t>
      </w:r>
      <w:r w:rsidRPr="0051483C">
        <w:rPr>
          <w:sz w:val="20"/>
          <w:szCs w:val="20"/>
          <w:lang w:val="uk-UA"/>
        </w:rPr>
        <w:t>у встановленому порядку</w:t>
      </w:r>
      <w:r w:rsidR="00633432">
        <w:rPr>
          <w:sz w:val="20"/>
          <w:szCs w:val="20"/>
          <w:lang w:val="uk-UA"/>
        </w:rPr>
        <w:t>.</w:t>
      </w:r>
    </w:p>
    <w:p w:rsidR="009E1397" w:rsidRPr="0051483C" w:rsidRDefault="00FA0C12" w:rsidP="00FD29F8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34290</wp:posOffset>
            </wp:positionV>
            <wp:extent cx="289560" cy="281940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413A" w:rsidRDefault="00FA0C12" w:rsidP="008E413A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8E413A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2C19FB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8E413A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8E413A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8E413A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8E413A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8E413A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8E413A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8E413A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8E413A" w:rsidRDefault="008E413A" w:rsidP="008E413A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8E413A" w:rsidRDefault="008E413A" w:rsidP="008E413A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633432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8E413A" w:rsidRDefault="008E413A" w:rsidP="008E413A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413A" w:rsidRDefault="008E413A" w:rsidP="008E41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633432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8E413A" w:rsidRDefault="008E413A" w:rsidP="008E41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413A" w:rsidRDefault="008E413A" w:rsidP="008E41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633432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8E413A" w:rsidRDefault="008E413A" w:rsidP="008E413A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8E413A" w:rsidRDefault="008E413A" w:rsidP="008E41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 </w:t>
      </w:r>
      <w:r w:rsidR="00633432">
        <w:rPr>
          <w:sz w:val="20"/>
          <w:szCs w:val="20"/>
          <w:lang w:val="uk-UA"/>
        </w:rPr>
        <w:t xml:space="preserve">  </w:t>
      </w:r>
      <w:r>
        <w:rPr>
          <w:sz w:val="20"/>
          <w:szCs w:val="20"/>
          <w:lang w:val="uk-UA"/>
        </w:rPr>
        <w:t>Повторно не використовувати</w:t>
      </w:r>
    </w:p>
    <w:p w:rsidR="008E413A" w:rsidRDefault="008E413A" w:rsidP="008E413A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8E413A" w:rsidRDefault="008E413A" w:rsidP="008E41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67945</wp:posOffset>
            </wp:positionV>
            <wp:extent cx="144780" cy="34290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413A" w:rsidRDefault="00FA0C12" w:rsidP="008E41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DA7741">
        <w:rPr>
          <w:sz w:val="20"/>
          <w:szCs w:val="20"/>
          <w:lang w:val="uk-UA"/>
        </w:rPr>
        <w:t>Партія</w:t>
      </w:r>
    </w:p>
    <w:p w:rsidR="008E413A" w:rsidRDefault="008E413A" w:rsidP="008E413A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8E413A" w:rsidRDefault="008E413A" w:rsidP="008E413A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</w:t>
      </w:r>
      <w:r w:rsidR="00633432">
        <w:rPr>
          <w:sz w:val="20"/>
          <w:szCs w:val="20"/>
          <w:lang w:val="uk-UA"/>
        </w:rPr>
        <w:t xml:space="preserve">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8E413A" w:rsidRDefault="008E413A" w:rsidP="008E413A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413A" w:rsidRDefault="008E413A" w:rsidP="008E413A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8E413A" w:rsidRDefault="008E413A" w:rsidP="008E413A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Перед застосуванням ознайомитися з інструкцією</w:t>
      </w:r>
    </w:p>
    <w:p w:rsidR="008E413A" w:rsidRDefault="008E413A" w:rsidP="008E413A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233DF9" w:rsidRDefault="00233DF9" w:rsidP="00233DF9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9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08654B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233DF9" w:rsidRDefault="00233DF9" w:rsidP="00233DF9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233DF9" w:rsidRPr="00F751F7" w:rsidRDefault="00233DF9" w:rsidP="00233DF9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233DF9" w:rsidRPr="005B6D1F" w:rsidRDefault="00233DF9" w:rsidP="00233DF9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233DF9" w:rsidRDefault="00233DF9" w:rsidP="00233DF9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977CEB" w:rsidRPr="00FD29F8" w:rsidRDefault="00E71642" w:rsidP="00233DF9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</w:p>
    <w:sectPr w:rsidR="00977CEB" w:rsidRPr="00FD29F8" w:rsidSect="00633432">
      <w:headerReference w:type="default" r:id="rId16"/>
      <w:pgSz w:w="11906" w:h="16838"/>
      <w:pgMar w:top="968" w:right="851" w:bottom="5670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642" w:rsidRDefault="00E71642">
      <w:pPr>
        <w:spacing w:after="0" w:line="240" w:lineRule="auto"/>
      </w:pPr>
      <w:r>
        <w:separator/>
      </w:r>
    </w:p>
  </w:endnote>
  <w:endnote w:type="continuationSeparator" w:id="0">
    <w:p w:rsidR="00E71642" w:rsidRDefault="00E71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642" w:rsidRDefault="00E71642">
      <w:pPr>
        <w:spacing w:after="0" w:line="240" w:lineRule="auto"/>
      </w:pPr>
      <w:r>
        <w:separator/>
      </w:r>
    </w:p>
  </w:footnote>
  <w:footnote w:type="continuationSeparator" w:id="0">
    <w:p w:rsidR="00E71642" w:rsidRDefault="00E716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1E8" w:rsidRDefault="008E413A" w:rsidP="000311E8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</w:t>
    </w:r>
    <w:r w:rsidR="000311E8" w:rsidRPr="00623E3A">
      <w:rPr>
        <w:noProof/>
        <w:u w:val="double"/>
        <w:lang w:eastAsia="ru-RU"/>
      </w:rPr>
      <w:drawing>
        <wp:inline distT="0" distB="0" distL="0" distR="0">
          <wp:extent cx="4042410" cy="290615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624" b="18490"/>
                  <a:stretch>
                    <a:fillRect/>
                  </a:stretch>
                </pic:blipFill>
                <pic:spPr>
                  <a:xfrm>
                    <a:off x="0" y="0"/>
                    <a:ext cx="4063771" cy="292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E7164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34E7E"/>
    <w:multiLevelType w:val="hybridMultilevel"/>
    <w:tmpl w:val="DCA41A44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52D75"/>
    <w:multiLevelType w:val="hybridMultilevel"/>
    <w:tmpl w:val="3E56CB4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5F71BE"/>
    <w:multiLevelType w:val="hybridMultilevel"/>
    <w:tmpl w:val="3B885386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8874C5"/>
    <w:multiLevelType w:val="multilevel"/>
    <w:tmpl w:val="02362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CE01DE6"/>
    <w:multiLevelType w:val="multilevel"/>
    <w:tmpl w:val="6A3C1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1397"/>
    <w:rsid w:val="00005425"/>
    <w:rsid w:val="000311E8"/>
    <w:rsid w:val="0008654B"/>
    <w:rsid w:val="001C414F"/>
    <w:rsid w:val="001F41F0"/>
    <w:rsid w:val="00233DF9"/>
    <w:rsid w:val="002C19FB"/>
    <w:rsid w:val="003229CE"/>
    <w:rsid w:val="00333CC0"/>
    <w:rsid w:val="003D7C78"/>
    <w:rsid w:val="00401D4D"/>
    <w:rsid w:val="0044172C"/>
    <w:rsid w:val="004655ED"/>
    <w:rsid w:val="004A3570"/>
    <w:rsid w:val="004A4BAB"/>
    <w:rsid w:val="0051483C"/>
    <w:rsid w:val="0061767E"/>
    <w:rsid w:val="00633432"/>
    <w:rsid w:val="0063435F"/>
    <w:rsid w:val="006421C7"/>
    <w:rsid w:val="0068325D"/>
    <w:rsid w:val="006B482E"/>
    <w:rsid w:val="006D1538"/>
    <w:rsid w:val="007251DB"/>
    <w:rsid w:val="00753A60"/>
    <w:rsid w:val="008C7701"/>
    <w:rsid w:val="008E413A"/>
    <w:rsid w:val="009313A8"/>
    <w:rsid w:val="009900C9"/>
    <w:rsid w:val="009E1397"/>
    <w:rsid w:val="00A30081"/>
    <w:rsid w:val="00B10A7D"/>
    <w:rsid w:val="00B36CD6"/>
    <w:rsid w:val="00B53D93"/>
    <w:rsid w:val="00BA3613"/>
    <w:rsid w:val="00C6175F"/>
    <w:rsid w:val="00C62E8D"/>
    <w:rsid w:val="00CB2427"/>
    <w:rsid w:val="00D453F3"/>
    <w:rsid w:val="00DA7741"/>
    <w:rsid w:val="00E339E8"/>
    <w:rsid w:val="00E64532"/>
    <w:rsid w:val="00E71642"/>
    <w:rsid w:val="00E87128"/>
    <w:rsid w:val="00F03C7D"/>
    <w:rsid w:val="00F47A4A"/>
    <w:rsid w:val="00F509EE"/>
    <w:rsid w:val="00FA0C12"/>
    <w:rsid w:val="00FD2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39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397"/>
    <w:pPr>
      <w:ind w:left="720"/>
      <w:contextualSpacing/>
    </w:pPr>
  </w:style>
  <w:style w:type="paragraph" w:styleId="a4">
    <w:name w:val="header"/>
    <w:basedOn w:val="a"/>
    <w:link w:val="a5"/>
    <w:unhideWhenUsed/>
    <w:rsid w:val="009E139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E1397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9E1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1397"/>
  </w:style>
  <w:style w:type="paragraph" w:styleId="a8">
    <w:name w:val="Normal (Web)"/>
    <w:basedOn w:val="a"/>
    <w:uiPriority w:val="99"/>
    <w:semiHidden/>
    <w:unhideWhenUsed/>
    <w:rsid w:val="008C7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C7701"/>
  </w:style>
  <w:style w:type="paragraph" w:styleId="a9">
    <w:name w:val="Balloon Text"/>
    <w:basedOn w:val="a"/>
    <w:link w:val="aa"/>
    <w:uiPriority w:val="99"/>
    <w:semiHidden/>
    <w:unhideWhenUsed/>
    <w:rsid w:val="00031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11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14</cp:revision>
  <dcterms:created xsi:type="dcterms:W3CDTF">2017-02-14T09:51:00Z</dcterms:created>
  <dcterms:modified xsi:type="dcterms:W3CDTF">2020-09-10T11:50:00Z</dcterms:modified>
</cp:coreProperties>
</file>